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0811" w14:textId="5D6E8781" w:rsidR="004F7673" w:rsidRPr="004F7673" w:rsidRDefault="004F7673" w:rsidP="00236DA8">
      <w:pPr>
        <w:rPr>
          <w:b/>
          <w:bCs/>
        </w:rPr>
      </w:pPr>
      <w:r w:rsidRPr="004F7673">
        <w:rPr>
          <w:b/>
          <w:bCs/>
        </w:rPr>
        <w:t>Initial Question</w:t>
      </w:r>
    </w:p>
    <w:p w14:paraId="46C945E7" w14:textId="1F2627BD" w:rsidR="00CE02C9" w:rsidRDefault="00CE02C9" w:rsidP="00236DA8">
      <w:r w:rsidRPr="00CE02C9">
        <w:t>Have you worked with a Machine Shop?  If so, describe the environment.</w:t>
      </w:r>
    </w:p>
    <w:p w14:paraId="0AEE8542" w14:textId="01C03BF8" w:rsidR="00236DA8" w:rsidRPr="00236DA8" w:rsidRDefault="00236DA8" w:rsidP="00236DA8">
      <w:r w:rsidRPr="00236DA8">
        <w:rPr>
          <w:b/>
          <w:bCs/>
        </w:rPr>
        <w:t>Gap Assessment and Documentation</w:t>
      </w:r>
    </w:p>
    <w:p w14:paraId="7B7AE1A1" w14:textId="2958D7FE" w:rsidR="00236DA8" w:rsidRPr="00236DA8" w:rsidRDefault="00236DA8" w:rsidP="00236DA8">
      <w:pPr>
        <w:numPr>
          <w:ilvl w:val="0"/>
          <w:numId w:val="1"/>
        </w:numPr>
      </w:pPr>
      <w:r w:rsidRPr="00236DA8">
        <w:t xml:space="preserve">Do </w:t>
      </w:r>
      <w:proofErr w:type="gramStart"/>
      <w:r w:rsidR="00596BB3">
        <w:t>your</w:t>
      </w:r>
      <w:proofErr w:type="gramEnd"/>
      <w:r w:rsidR="00596BB3">
        <w:t xml:space="preserve"> </w:t>
      </w:r>
      <w:r w:rsidRPr="00236DA8">
        <w:t xml:space="preserve">perform a Gap Assessment and Initial SSP Scoring (SPRS)? What does this cost? </w:t>
      </w:r>
    </w:p>
    <w:p w14:paraId="342EE795" w14:textId="51CE5CD6" w:rsidR="00236DA8" w:rsidRDefault="00236DA8" w:rsidP="00236DA8">
      <w:pPr>
        <w:numPr>
          <w:ilvl w:val="0"/>
          <w:numId w:val="1"/>
        </w:numPr>
      </w:pPr>
      <w:r w:rsidRPr="00236DA8">
        <w:t xml:space="preserve">Do </w:t>
      </w:r>
      <w:r w:rsidR="00596BB3">
        <w:t xml:space="preserve">you </w:t>
      </w:r>
      <w:r w:rsidRPr="00236DA8">
        <w:t xml:space="preserve">provide Plans and Policy documents that specifically reference the </w:t>
      </w:r>
      <w:r w:rsidR="00AD609F">
        <w:t xml:space="preserve">14 families of </w:t>
      </w:r>
      <w:r w:rsidRPr="00236DA8">
        <w:t xml:space="preserve">NIST 800-171? </w:t>
      </w:r>
    </w:p>
    <w:p w14:paraId="22D24AF2" w14:textId="72368EFE" w:rsidR="00AD609F" w:rsidRPr="00236DA8" w:rsidRDefault="00AD609F" w:rsidP="00236DA8">
      <w:pPr>
        <w:numPr>
          <w:ilvl w:val="0"/>
          <w:numId w:val="1"/>
        </w:numPr>
      </w:pPr>
      <w:r>
        <w:t>Do you provide templates and guidance for plans outside of the standard documents below such as FIPS USB checkouts</w:t>
      </w:r>
      <w:r w:rsidR="009D3F23">
        <w:t xml:space="preserve"> and plant floor behavior (related to </w:t>
      </w:r>
      <w:r w:rsidR="005F3F16">
        <w:t xml:space="preserve">CUI </w:t>
      </w:r>
      <w:r w:rsidR="009D3F23">
        <w:t>documents</w:t>
      </w:r>
      <w:r w:rsidR="005F3F16">
        <w:t>)</w:t>
      </w:r>
      <w:r w:rsidR="009D3F23">
        <w:t>?</w:t>
      </w:r>
    </w:p>
    <w:p w14:paraId="06770FFB" w14:textId="1D0F520F" w:rsidR="00236DA8" w:rsidRPr="00236DA8" w:rsidRDefault="00236DA8" w:rsidP="00236DA8">
      <w:pPr>
        <w:numPr>
          <w:ilvl w:val="0"/>
          <w:numId w:val="1"/>
        </w:numPr>
      </w:pPr>
      <w:r w:rsidRPr="00236DA8">
        <w:t xml:space="preserve">Do </w:t>
      </w:r>
      <w:r w:rsidR="00596BB3">
        <w:t xml:space="preserve">you </w:t>
      </w:r>
      <w:r w:rsidRPr="00236DA8">
        <w:t xml:space="preserve">use a GRC Tool to simplify SSP documentation and POAMs? </w:t>
      </w:r>
    </w:p>
    <w:p w14:paraId="0D17BAA2" w14:textId="77777777" w:rsidR="005F30CE" w:rsidRDefault="005F30CE" w:rsidP="00236DA8">
      <w:pPr>
        <w:rPr>
          <w:b/>
          <w:bCs/>
        </w:rPr>
      </w:pPr>
    </w:p>
    <w:p w14:paraId="20ACC349" w14:textId="71ACCBEA" w:rsidR="00236DA8" w:rsidRPr="00236DA8" w:rsidRDefault="00236DA8" w:rsidP="00236DA8">
      <w:r w:rsidRPr="00236DA8">
        <w:rPr>
          <w:b/>
          <w:bCs/>
        </w:rPr>
        <w:t>Environment and Infrastructure Planning</w:t>
      </w:r>
    </w:p>
    <w:p w14:paraId="1ECC9CB7" w14:textId="77777777" w:rsidR="00236DA8" w:rsidRPr="00236DA8" w:rsidRDefault="00236DA8" w:rsidP="00236DA8">
      <w:r w:rsidRPr="00236DA8">
        <w:t>Most companies will build one of two environments:</w:t>
      </w:r>
    </w:p>
    <w:p w14:paraId="75A2E733" w14:textId="6CCAA242" w:rsidR="004F7673" w:rsidRDefault="00FE3224" w:rsidP="00F335BD">
      <w:pPr>
        <w:numPr>
          <w:ilvl w:val="0"/>
          <w:numId w:val="2"/>
        </w:numPr>
      </w:pPr>
      <w:r>
        <w:t xml:space="preserve">Do you </w:t>
      </w:r>
      <w:r w:rsidR="004961F1">
        <w:t xml:space="preserve">fully scope the local environment? </w:t>
      </w:r>
    </w:p>
    <w:p w14:paraId="29492F0F" w14:textId="2069EFCD" w:rsidR="00E80B2C" w:rsidRDefault="0025155B" w:rsidP="00D2388F">
      <w:pPr>
        <w:numPr>
          <w:ilvl w:val="1"/>
          <w:numId w:val="2"/>
        </w:numPr>
      </w:pPr>
      <w:r>
        <w:t>How do you remotely access connected computers to provide service</w:t>
      </w:r>
    </w:p>
    <w:p w14:paraId="6D23881C" w14:textId="1B21470B" w:rsidR="00DC4EBF" w:rsidRPr="00236DA8" w:rsidRDefault="00DC4EBF" w:rsidP="00D2388F">
      <w:r>
        <w:t>OR/AND</w:t>
      </w:r>
      <w:r w:rsidR="00D2388F">
        <w:tab/>
      </w:r>
    </w:p>
    <w:p w14:paraId="123684E4" w14:textId="5F17027F" w:rsidR="00236DA8" w:rsidRDefault="004961F1" w:rsidP="00236DA8">
      <w:pPr>
        <w:numPr>
          <w:ilvl w:val="0"/>
          <w:numId w:val="2"/>
        </w:numPr>
      </w:pPr>
      <w:r>
        <w:t xml:space="preserve">Do you </w:t>
      </w:r>
      <w:r w:rsidR="00E80B2C">
        <w:t xml:space="preserve">control scope by using </w:t>
      </w:r>
      <w:r>
        <w:t>a</w:t>
      </w:r>
      <w:r w:rsidR="00236DA8" w:rsidRPr="00236DA8">
        <w:t>n enclave with Microsoft GCC High (</w:t>
      </w:r>
      <w:r>
        <w:t>assuming ITAR/Level 2 CMMC</w:t>
      </w:r>
      <w:r w:rsidR="00236DA8" w:rsidRPr="00236DA8">
        <w:t>) including Virtual Desktop Infrastructure</w:t>
      </w:r>
      <w:r w:rsidR="009F278E">
        <w:t>?</w:t>
      </w:r>
    </w:p>
    <w:p w14:paraId="3949866B" w14:textId="128753F0" w:rsidR="009F278E" w:rsidRDefault="009F278E" w:rsidP="009F278E">
      <w:pPr>
        <w:numPr>
          <w:ilvl w:val="1"/>
          <w:numId w:val="2"/>
        </w:numPr>
      </w:pPr>
      <w:r>
        <w:t>Do you bring engineering computers</w:t>
      </w:r>
      <w:r w:rsidR="00D2388F">
        <w:t xml:space="preserve">, </w:t>
      </w:r>
      <w:r>
        <w:t>which require GPU licensing, into the environment?</w:t>
      </w:r>
    </w:p>
    <w:p w14:paraId="58906327" w14:textId="567C125E" w:rsidR="009F278E" w:rsidRDefault="009F278E" w:rsidP="009F278E">
      <w:pPr>
        <w:numPr>
          <w:ilvl w:val="1"/>
          <w:numId w:val="2"/>
        </w:numPr>
      </w:pPr>
      <w:r>
        <w:t xml:space="preserve">How do you handle Quality CMMs that require access to </w:t>
      </w:r>
      <w:r w:rsidR="00523C3F">
        <w:t>CUI and need to connect via USB to quality machines.</w:t>
      </w:r>
    </w:p>
    <w:p w14:paraId="0F46D0A1" w14:textId="4F1E89D1" w:rsidR="00523C3F" w:rsidRDefault="00523C3F" w:rsidP="009F278E">
      <w:pPr>
        <w:numPr>
          <w:ilvl w:val="1"/>
          <w:numId w:val="2"/>
        </w:numPr>
      </w:pPr>
      <w:r>
        <w:t>How do you handle license “servers or workstations” that always need to be on to provide access to concurrent license servers?</w:t>
      </w:r>
    </w:p>
    <w:p w14:paraId="1DE042B0" w14:textId="03937887" w:rsidR="00673544" w:rsidRDefault="008429E8" w:rsidP="00673544">
      <w:pPr>
        <w:numPr>
          <w:ilvl w:val="2"/>
          <w:numId w:val="2"/>
        </w:numPr>
      </w:pPr>
      <w:r>
        <w:t xml:space="preserve">In </w:t>
      </w:r>
      <w:r w:rsidR="00673544">
        <w:t xml:space="preserve">hybrid environment where local is level 1 and enclave </w:t>
      </w:r>
      <w:proofErr w:type="gramStart"/>
      <w:r w:rsidR="00673544">
        <w:t>is</w:t>
      </w:r>
      <w:proofErr w:type="gramEnd"/>
      <w:r w:rsidR="00673544">
        <w:t xml:space="preserve"> level 2, which means complete CUI separation, </w:t>
      </w:r>
      <w:r>
        <w:t xml:space="preserve">how do you handle concurrent licensing to be </w:t>
      </w:r>
      <w:proofErr w:type="gramStart"/>
      <w:r>
        <w:t>share</w:t>
      </w:r>
      <w:proofErr w:type="gramEnd"/>
      <w:r>
        <w:t xml:space="preserve"> between local and enclave.</w:t>
      </w:r>
    </w:p>
    <w:p w14:paraId="1DDA1529" w14:textId="0307651D" w:rsidR="0025155B" w:rsidRDefault="00524029" w:rsidP="0025155B">
      <w:pPr>
        <w:numPr>
          <w:ilvl w:val="1"/>
          <w:numId w:val="2"/>
        </w:numPr>
      </w:pPr>
      <w:r>
        <w:t xml:space="preserve">Do you provide MSP services </w:t>
      </w:r>
      <w:r w:rsidR="00E80B2C">
        <w:t xml:space="preserve">for </w:t>
      </w:r>
      <w:r>
        <w:t>the local (Level 1) environment</w:t>
      </w:r>
      <w:r w:rsidR="00E80B2C">
        <w:t>?</w:t>
      </w:r>
    </w:p>
    <w:p w14:paraId="6ECF2C75" w14:textId="68CA0D7D" w:rsidR="002863DD" w:rsidRDefault="002863DD" w:rsidP="002863DD">
      <w:pPr>
        <w:numPr>
          <w:ilvl w:val="0"/>
          <w:numId w:val="2"/>
        </w:numPr>
      </w:pPr>
      <w:r>
        <w:lastRenderedPageBreak/>
        <w:t>What are your best practices relating to CNC machines?</w:t>
      </w:r>
    </w:p>
    <w:p w14:paraId="1F5F391A" w14:textId="1A71F47F" w:rsidR="00DC4EBF" w:rsidRDefault="00D10A12" w:rsidP="00DC4EBF">
      <w:pPr>
        <w:numPr>
          <w:ilvl w:val="0"/>
          <w:numId w:val="2"/>
        </w:numPr>
      </w:pPr>
      <w:r>
        <w:t xml:space="preserve">If utilizing Microsoft GCC High to support </w:t>
      </w:r>
      <w:r w:rsidR="00D22504">
        <w:t xml:space="preserve">the </w:t>
      </w:r>
      <w:proofErr w:type="gramStart"/>
      <w:r w:rsidR="00D22504">
        <w:t>environment</w:t>
      </w:r>
      <w:proofErr w:type="gramEnd"/>
      <w:r w:rsidR="00D22504">
        <w:t xml:space="preserve"> what methodology do you subscribe to </w:t>
      </w:r>
      <w:proofErr w:type="gramStart"/>
      <w:r w:rsidR="00D22504">
        <w:t>in order to</w:t>
      </w:r>
      <w:proofErr w:type="gramEnd"/>
      <w:r w:rsidR="00D22504">
        <w:t xml:space="preserve"> configure </w:t>
      </w:r>
      <w:r w:rsidR="00D96CCF">
        <w:t>apps like Sentinel, Defender, Intune, Purview OR have you figured this out internally?</w:t>
      </w:r>
    </w:p>
    <w:p w14:paraId="62598E7B" w14:textId="77777777" w:rsidR="004E417C" w:rsidRDefault="00D96CCF" w:rsidP="004E417C">
      <w:pPr>
        <w:numPr>
          <w:ilvl w:val="0"/>
          <w:numId w:val="2"/>
        </w:numPr>
      </w:pPr>
      <w:r>
        <w:t xml:space="preserve">If not utilizing </w:t>
      </w:r>
      <w:proofErr w:type="gramStart"/>
      <w:r>
        <w:t>GCC high</w:t>
      </w:r>
      <w:proofErr w:type="gramEnd"/>
      <w:r>
        <w:t xml:space="preserve"> describe how you meet the controls that are necessary to </w:t>
      </w:r>
      <w:r w:rsidR="004E417C">
        <w:t>comply with CMMC (using the apps from the previous question as a rough guide)?</w:t>
      </w:r>
    </w:p>
    <w:p w14:paraId="7517BA5A" w14:textId="77777777" w:rsidR="00C7392B" w:rsidRDefault="00236DA8" w:rsidP="00236DA8">
      <w:pPr>
        <w:numPr>
          <w:ilvl w:val="0"/>
          <w:numId w:val="3"/>
        </w:numPr>
      </w:pPr>
      <w:r w:rsidRPr="00236DA8">
        <w:t xml:space="preserve">What software </w:t>
      </w:r>
      <w:r w:rsidR="005D2D72">
        <w:t xml:space="preserve">will you deploy </w:t>
      </w:r>
      <w:r w:rsidRPr="00236DA8">
        <w:t>to address application updates</w:t>
      </w:r>
      <w:r w:rsidR="004E417C">
        <w:t xml:space="preserve"> and </w:t>
      </w:r>
      <w:r w:rsidRPr="00236DA8">
        <w:t xml:space="preserve">application whitelisting requirements? </w:t>
      </w:r>
      <w:r w:rsidR="005D2D72">
        <w:t xml:space="preserve"> </w:t>
      </w:r>
    </w:p>
    <w:p w14:paraId="60BFC070" w14:textId="2A5501F0" w:rsidR="004E417C" w:rsidRDefault="005D2D72" w:rsidP="00236DA8">
      <w:pPr>
        <w:numPr>
          <w:ilvl w:val="0"/>
          <w:numId w:val="3"/>
        </w:numPr>
      </w:pPr>
      <w:r>
        <w:t xml:space="preserve">If there are applications outside of the scope of the automated application updates </w:t>
      </w:r>
      <w:r w:rsidR="00A705D0">
        <w:t xml:space="preserve">and require manual </w:t>
      </w:r>
      <w:proofErr w:type="gramStart"/>
      <w:r w:rsidR="00A705D0">
        <w:t>updating</w:t>
      </w:r>
      <w:proofErr w:type="gramEnd"/>
      <w:r w:rsidR="00A705D0">
        <w:t xml:space="preserve"> is that included under the MSP or MSSP portion of your agreement?</w:t>
      </w:r>
    </w:p>
    <w:p w14:paraId="42B8ECB8" w14:textId="77150D6D" w:rsidR="00236DA8" w:rsidRPr="00236DA8" w:rsidRDefault="00236DA8" w:rsidP="00236DA8">
      <w:pPr>
        <w:numPr>
          <w:ilvl w:val="0"/>
          <w:numId w:val="3"/>
        </w:numPr>
      </w:pPr>
      <w:r w:rsidRPr="00236DA8">
        <w:t xml:space="preserve">How do </w:t>
      </w:r>
      <w:r w:rsidR="00A705D0">
        <w:t xml:space="preserve">you </w:t>
      </w:r>
      <w:r w:rsidRPr="00236DA8">
        <w:t xml:space="preserve">help with transitioning </w:t>
      </w:r>
      <w:r w:rsidR="00C7392B">
        <w:t xml:space="preserve">systems and CUI/non-CUI? </w:t>
      </w:r>
      <w:proofErr w:type="gramStart"/>
      <w:r w:rsidR="00C7392B">
        <w:t>data</w:t>
      </w:r>
      <w:proofErr w:type="gramEnd"/>
      <w:r w:rsidR="00C7392B">
        <w:t xml:space="preserve"> </w:t>
      </w:r>
      <w:r w:rsidRPr="00236DA8">
        <w:t xml:space="preserve">to the new environment? </w:t>
      </w:r>
    </w:p>
    <w:p w14:paraId="4B5E37D1" w14:textId="6E68D602" w:rsidR="00236DA8" w:rsidRPr="00236DA8" w:rsidRDefault="00236DA8" w:rsidP="00236DA8">
      <w:pPr>
        <w:numPr>
          <w:ilvl w:val="0"/>
          <w:numId w:val="3"/>
        </w:numPr>
      </w:pPr>
      <w:r w:rsidRPr="00236DA8">
        <w:t xml:space="preserve">How do </w:t>
      </w:r>
      <w:r w:rsidR="00A705D0">
        <w:t xml:space="preserve">you </w:t>
      </w:r>
      <w:r w:rsidRPr="00236DA8">
        <w:t xml:space="preserve">manage user training complexities, including mandatory annual DoD training? </w:t>
      </w:r>
    </w:p>
    <w:p w14:paraId="41AA20BD" w14:textId="05EB9F51" w:rsidR="00236DA8" w:rsidRPr="00236DA8" w:rsidRDefault="00236DA8" w:rsidP="0038767D">
      <w:pPr>
        <w:numPr>
          <w:ilvl w:val="0"/>
          <w:numId w:val="3"/>
        </w:numPr>
      </w:pPr>
      <w:r w:rsidRPr="00236DA8">
        <w:t xml:space="preserve">How </w:t>
      </w:r>
      <w:r w:rsidR="00E24F5F">
        <w:t>do you address the backup of data</w:t>
      </w:r>
      <w:r w:rsidRPr="00236DA8">
        <w:t>?</w:t>
      </w:r>
    </w:p>
    <w:p w14:paraId="36B6CE99" w14:textId="39C8C163" w:rsidR="00236DA8" w:rsidRPr="00236DA8" w:rsidRDefault="00236DA8" w:rsidP="0038767D">
      <w:pPr>
        <w:numPr>
          <w:ilvl w:val="0"/>
          <w:numId w:val="3"/>
        </w:numPr>
      </w:pPr>
      <w:r w:rsidRPr="00236DA8">
        <w:t xml:space="preserve">How will </w:t>
      </w:r>
      <w:r w:rsidR="00E24F5F">
        <w:t xml:space="preserve">you </w:t>
      </w:r>
      <w:r w:rsidRPr="00236DA8">
        <w:t xml:space="preserve">address logging and monitoring of the environment? </w:t>
      </w:r>
    </w:p>
    <w:p w14:paraId="0954A4A3" w14:textId="77777777" w:rsidR="005F30CE" w:rsidRDefault="005F30CE" w:rsidP="00236DA8">
      <w:pPr>
        <w:rPr>
          <w:b/>
          <w:bCs/>
        </w:rPr>
      </w:pPr>
    </w:p>
    <w:p w14:paraId="1E20988E" w14:textId="625F9E9C" w:rsidR="00236DA8" w:rsidRPr="00236DA8" w:rsidRDefault="00236DA8" w:rsidP="00236DA8">
      <w:r w:rsidRPr="00236DA8">
        <w:rPr>
          <w:b/>
          <w:bCs/>
        </w:rPr>
        <w:t>Ongoing Support and Ownership</w:t>
      </w:r>
    </w:p>
    <w:p w14:paraId="63893250" w14:textId="71012D5F" w:rsidR="00236DA8" w:rsidRPr="00236DA8" w:rsidRDefault="00E24F5F" w:rsidP="00236DA8">
      <w:pPr>
        <w:numPr>
          <w:ilvl w:val="0"/>
          <w:numId w:val="4"/>
        </w:numPr>
      </w:pPr>
      <w:r>
        <w:t xml:space="preserve">Do you support the entire audit, along with the internal leader, with </w:t>
      </w:r>
      <w:r w:rsidR="00236DA8" w:rsidRPr="00236DA8">
        <w:t xml:space="preserve">the C3PAO part of the agreed upon investment? </w:t>
      </w:r>
    </w:p>
    <w:p w14:paraId="215BFFC8" w14:textId="4029FDF1" w:rsidR="00236DA8" w:rsidRPr="00236DA8" w:rsidRDefault="00236DA8" w:rsidP="00236DA8">
      <w:pPr>
        <w:numPr>
          <w:ilvl w:val="0"/>
          <w:numId w:val="4"/>
        </w:numPr>
      </w:pPr>
      <w:r w:rsidRPr="00236DA8">
        <w:t xml:space="preserve">Once the environment is built, do </w:t>
      </w:r>
      <w:r w:rsidR="0038767D">
        <w:t xml:space="preserve">you </w:t>
      </w:r>
      <w:r w:rsidRPr="00236DA8">
        <w:t xml:space="preserve">support the security side of the enclave? </w:t>
      </w:r>
    </w:p>
    <w:p w14:paraId="3E9A0512" w14:textId="4B15D200" w:rsidR="00236DA8" w:rsidRPr="00236DA8" w:rsidRDefault="00236DA8" w:rsidP="00236DA8">
      <w:pPr>
        <w:numPr>
          <w:ilvl w:val="0"/>
          <w:numId w:val="4"/>
        </w:numPr>
      </w:pPr>
      <w:r w:rsidRPr="00236DA8">
        <w:t xml:space="preserve">If </w:t>
      </w:r>
      <w:r w:rsidR="005D77DD">
        <w:t xml:space="preserve">we part </w:t>
      </w:r>
      <w:proofErr w:type="gramStart"/>
      <w:r w:rsidR="005D77DD">
        <w:t>ways</w:t>
      </w:r>
      <w:proofErr w:type="gramEnd"/>
      <w:r w:rsidR="005D77DD">
        <w:t xml:space="preserve"> </w:t>
      </w:r>
      <w:proofErr w:type="gramStart"/>
      <w:r w:rsidR="005D77DD">
        <w:t>do</w:t>
      </w:r>
      <w:proofErr w:type="gramEnd"/>
      <w:r w:rsidR="005D77DD">
        <w:t xml:space="preserve"> we </w:t>
      </w:r>
      <w:r w:rsidRPr="00236DA8">
        <w:t xml:space="preserve">lose any of the configuration that was </w:t>
      </w:r>
      <w:proofErr w:type="gramStart"/>
      <w:r w:rsidR="00515F87">
        <w:t>setup</w:t>
      </w:r>
      <w:proofErr w:type="gramEnd"/>
      <w:r w:rsidRPr="00236DA8">
        <w:t>? </w:t>
      </w:r>
    </w:p>
    <w:p w14:paraId="25A50AB8" w14:textId="77777777" w:rsidR="005F30CE" w:rsidRDefault="005F30CE" w:rsidP="00236DA8">
      <w:pPr>
        <w:rPr>
          <w:b/>
          <w:bCs/>
        </w:rPr>
      </w:pPr>
    </w:p>
    <w:p w14:paraId="35C15DC1" w14:textId="0F3CAC27" w:rsidR="00236DA8" w:rsidRPr="00236DA8" w:rsidRDefault="00236DA8" w:rsidP="00236DA8">
      <w:r w:rsidRPr="00236DA8">
        <w:rPr>
          <w:b/>
          <w:bCs/>
        </w:rPr>
        <w:t>Part 2: Non-Investment Vetting Questions</w:t>
      </w:r>
    </w:p>
    <w:p w14:paraId="04568C7E" w14:textId="4798F150" w:rsidR="00236DA8" w:rsidRPr="00236DA8" w:rsidRDefault="005F30CE" w:rsidP="00236DA8">
      <w:r>
        <w:rPr>
          <w:b/>
          <w:bCs/>
        </w:rPr>
        <w:t>I</w:t>
      </w:r>
      <w:r w:rsidR="00236DA8" w:rsidRPr="00236DA8">
        <w:rPr>
          <w:b/>
          <w:bCs/>
        </w:rPr>
        <w:t>nternal Expectation of Time</w:t>
      </w:r>
    </w:p>
    <w:p w14:paraId="07586783" w14:textId="6E630C2A" w:rsidR="00236DA8" w:rsidRPr="00236DA8" w:rsidRDefault="00236DA8" w:rsidP="00236DA8">
      <w:pPr>
        <w:numPr>
          <w:ilvl w:val="0"/>
          <w:numId w:val="5"/>
        </w:numPr>
      </w:pPr>
      <w:r w:rsidRPr="00236DA8">
        <w:t xml:space="preserve">How many hours per week will our internal team need to dedicate to this project? </w:t>
      </w:r>
    </w:p>
    <w:p w14:paraId="6587C6BB" w14:textId="68D69061" w:rsidR="00236DA8" w:rsidRPr="00236DA8" w:rsidRDefault="00236DA8" w:rsidP="00236DA8">
      <w:pPr>
        <w:numPr>
          <w:ilvl w:val="0"/>
          <w:numId w:val="5"/>
        </w:numPr>
      </w:pPr>
      <w:r w:rsidRPr="00236DA8">
        <w:t xml:space="preserve">Which of our employees will need to be involved and for how long? </w:t>
      </w:r>
    </w:p>
    <w:p w14:paraId="24DFF257" w14:textId="0A6DD373" w:rsidR="00236DA8" w:rsidRPr="00236DA8" w:rsidRDefault="00236DA8" w:rsidP="00236DA8">
      <w:pPr>
        <w:numPr>
          <w:ilvl w:val="0"/>
          <w:numId w:val="5"/>
        </w:numPr>
      </w:pPr>
      <w:r w:rsidRPr="00236DA8">
        <w:t xml:space="preserve">What is the realistic timeline from start to audit-ready status? </w:t>
      </w:r>
    </w:p>
    <w:p w14:paraId="1530836B" w14:textId="7938F700" w:rsidR="00236DA8" w:rsidRPr="00236DA8" w:rsidRDefault="00236DA8" w:rsidP="00236DA8">
      <w:pPr>
        <w:numPr>
          <w:ilvl w:val="0"/>
          <w:numId w:val="6"/>
        </w:numPr>
      </w:pPr>
      <w:r w:rsidRPr="00236DA8">
        <w:lastRenderedPageBreak/>
        <w:t xml:space="preserve">What factors could extend our timeline, and how do you mitigate them? </w:t>
      </w:r>
    </w:p>
    <w:p w14:paraId="6C4B4BF4" w14:textId="61A8E9FF" w:rsidR="00236DA8" w:rsidRPr="00236DA8" w:rsidRDefault="00236DA8" w:rsidP="00236DA8">
      <w:r w:rsidRPr="00236DA8">
        <w:rPr>
          <w:b/>
          <w:bCs/>
        </w:rPr>
        <w:t> </w:t>
      </w:r>
    </w:p>
    <w:p w14:paraId="1FADCB20" w14:textId="77777777" w:rsidR="00236DA8" w:rsidRPr="00236DA8" w:rsidRDefault="00236DA8" w:rsidP="00236DA8">
      <w:r w:rsidRPr="00236DA8">
        <w:rPr>
          <w:b/>
          <w:bCs/>
        </w:rPr>
        <w:t>Primary Contact Accountability</w:t>
      </w:r>
    </w:p>
    <w:p w14:paraId="695656D3" w14:textId="21952322" w:rsidR="00236DA8" w:rsidRPr="00236DA8" w:rsidRDefault="00236DA8" w:rsidP="00236DA8">
      <w:pPr>
        <w:numPr>
          <w:ilvl w:val="0"/>
          <w:numId w:val="7"/>
        </w:numPr>
      </w:pPr>
      <w:r w:rsidRPr="00236DA8">
        <w:t xml:space="preserve">Who specifically will be our primary point of contact throughout this journey? </w:t>
      </w:r>
    </w:p>
    <w:p w14:paraId="348F0135" w14:textId="77777777" w:rsidR="00236DA8" w:rsidRPr="00236DA8" w:rsidRDefault="00236DA8" w:rsidP="00C82EC8">
      <w:pPr>
        <w:numPr>
          <w:ilvl w:val="0"/>
          <w:numId w:val="7"/>
        </w:numPr>
      </w:pPr>
      <w:r w:rsidRPr="00236DA8">
        <w:t>Can we meet this person before signing any contract?</w:t>
      </w:r>
    </w:p>
    <w:p w14:paraId="6D2E2505" w14:textId="77777777" w:rsidR="00236DA8" w:rsidRPr="00236DA8" w:rsidRDefault="00236DA8" w:rsidP="00C82EC8">
      <w:pPr>
        <w:numPr>
          <w:ilvl w:val="0"/>
          <w:numId w:val="7"/>
        </w:numPr>
      </w:pPr>
      <w:r w:rsidRPr="00236DA8">
        <w:t>What are their credentials and experience with CMMC Level 2 implementations?</w:t>
      </w:r>
    </w:p>
    <w:p w14:paraId="1E4F17B2" w14:textId="4918E571" w:rsidR="00236DA8" w:rsidRPr="00236DA8" w:rsidRDefault="00236DA8" w:rsidP="00236DA8">
      <w:pPr>
        <w:numPr>
          <w:ilvl w:val="0"/>
          <w:numId w:val="7"/>
        </w:numPr>
      </w:pPr>
      <w:r w:rsidRPr="00236DA8">
        <w:t xml:space="preserve">Will this person remain our contact for the duration of the project? </w:t>
      </w:r>
    </w:p>
    <w:p w14:paraId="5B4CCA46" w14:textId="5B26F252" w:rsidR="00236DA8" w:rsidRPr="00236DA8" w:rsidRDefault="00236DA8" w:rsidP="00236DA8">
      <w:pPr>
        <w:numPr>
          <w:ilvl w:val="0"/>
          <w:numId w:val="7"/>
        </w:numPr>
      </w:pPr>
      <w:r w:rsidRPr="00236DA8">
        <w:t xml:space="preserve">How do you ensure continuity if our primary contact leaves your company? </w:t>
      </w:r>
    </w:p>
    <w:p w14:paraId="2BF8CBA1" w14:textId="77777777" w:rsidR="00236DA8" w:rsidRPr="00236DA8" w:rsidRDefault="00236DA8" w:rsidP="00236DA8">
      <w:r w:rsidRPr="00236DA8">
        <w:rPr>
          <w:b/>
          <w:bCs/>
        </w:rPr>
        <w:t> </w:t>
      </w:r>
    </w:p>
    <w:p w14:paraId="02A89E0F" w14:textId="77777777" w:rsidR="00236DA8" w:rsidRPr="00236DA8" w:rsidRDefault="00236DA8" w:rsidP="00236DA8">
      <w:r w:rsidRPr="00236DA8">
        <w:rPr>
          <w:b/>
          <w:bCs/>
        </w:rPr>
        <w:t>Reference Verification</w:t>
      </w:r>
    </w:p>
    <w:p w14:paraId="19C44C44" w14:textId="3C349F7D" w:rsidR="00236DA8" w:rsidRPr="00236DA8" w:rsidRDefault="00AC3134" w:rsidP="00236DA8">
      <w:pPr>
        <w:numPr>
          <w:ilvl w:val="0"/>
          <w:numId w:val="8"/>
        </w:numPr>
      </w:pPr>
      <w:r>
        <w:rPr>
          <w:b/>
          <w:bCs/>
        </w:rPr>
        <w:t>When we are ready</w:t>
      </w:r>
      <w:r w:rsidR="002C263A">
        <w:rPr>
          <w:b/>
          <w:bCs/>
        </w:rPr>
        <w:t xml:space="preserve"> to sign </w:t>
      </w:r>
      <w:r>
        <w:rPr>
          <w:b/>
          <w:bCs/>
        </w:rPr>
        <w:t xml:space="preserve">- </w:t>
      </w:r>
      <w:r w:rsidR="00236DA8" w:rsidRPr="00236DA8">
        <w:t>Provide three references from manufacturing companies you've successfully guided</w:t>
      </w:r>
      <w:r w:rsidR="005F30CE">
        <w:t>.</w:t>
      </w:r>
    </w:p>
    <w:p w14:paraId="1AAE83A1" w14:textId="6C24878E" w:rsidR="00236DA8" w:rsidRPr="00236DA8" w:rsidRDefault="00236DA8" w:rsidP="00236DA8">
      <w:pPr>
        <w:numPr>
          <w:ilvl w:val="0"/>
          <w:numId w:val="8"/>
        </w:numPr>
      </w:pPr>
      <w:r w:rsidRPr="00236DA8">
        <w:t xml:space="preserve">What was their timeline from start to certification? </w:t>
      </w:r>
    </w:p>
    <w:p w14:paraId="53CB1242" w14:textId="747A4072" w:rsidR="00236DA8" w:rsidRPr="00236DA8" w:rsidRDefault="00236DA8" w:rsidP="00236DA8">
      <w:pPr>
        <w:numPr>
          <w:ilvl w:val="0"/>
          <w:numId w:val="8"/>
        </w:numPr>
      </w:pPr>
      <w:r w:rsidRPr="00236DA8">
        <w:t xml:space="preserve">What unexpected challenges did </w:t>
      </w:r>
      <w:r w:rsidR="00403291">
        <w:t xml:space="preserve">you </w:t>
      </w:r>
      <w:r w:rsidRPr="00236DA8">
        <w:t xml:space="preserve">encounter, and how did you address them? </w:t>
      </w:r>
      <w:r w:rsidRPr="00403291">
        <w:rPr>
          <w:b/>
          <w:bCs/>
        </w:rPr>
        <w:t> </w:t>
      </w:r>
    </w:p>
    <w:p w14:paraId="244E7A0B" w14:textId="77777777" w:rsidR="005F30CE" w:rsidRDefault="005F30CE" w:rsidP="00236DA8">
      <w:pPr>
        <w:rPr>
          <w:b/>
          <w:bCs/>
        </w:rPr>
      </w:pPr>
    </w:p>
    <w:p w14:paraId="3088578D" w14:textId="4BB971C5" w:rsidR="00236DA8" w:rsidRPr="00236DA8" w:rsidRDefault="00236DA8" w:rsidP="00236DA8">
      <w:r w:rsidRPr="00236DA8">
        <w:rPr>
          <w:b/>
          <w:bCs/>
        </w:rPr>
        <w:t>Documentation and Control Alignment</w:t>
      </w:r>
    </w:p>
    <w:p w14:paraId="79939370" w14:textId="77777777" w:rsidR="00236DA8" w:rsidRPr="00236DA8" w:rsidRDefault="00236DA8" w:rsidP="00236DA8">
      <w:proofErr w:type="gramStart"/>
      <w:r w:rsidRPr="00236DA8">
        <w:rPr>
          <w:b/>
          <w:bCs/>
        </w:rPr>
        <w:t>Plans and Policies Delivery</w:t>
      </w:r>
      <w:proofErr w:type="gramEnd"/>
    </w:p>
    <w:p w14:paraId="2D8C1A03" w14:textId="55E44924" w:rsidR="00236DA8" w:rsidRPr="00236DA8" w:rsidRDefault="001F6A20" w:rsidP="00236DA8">
      <w:pPr>
        <w:numPr>
          <w:ilvl w:val="0"/>
          <w:numId w:val="9"/>
        </w:numPr>
      </w:pPr>
      <w:r>
        <w:t xml:space="preserve">Assuming you will provide plans and policies for the 14 Nist 800-171 </w:t>
      </w:r>
      <w:r w:rsidR="005F30CE">
        <w:t>families</w:t>
      </w:r>
      <w:r>
        <w:t xml:space="preserve"> what other policies do you have or recommend for machine shops.</w:t>
      </w:r>
    </w:p>
    <w:p w14:paraId="7F0F92AF" w14:textId="1F853ECB" w:rsidR="00236DA8" w:rsidRPr="00236DA8" w:rsidRDefault="00236DA8" w:rsidP="00236DA8">
      <w:pPr>
        <w:numPr>
          <w:ilvl w:val="0"/>
          <w:numId w:val="9"/>
        </w:numPr>
      </w:pPr>
      <w:r w:rsidRPr="00236DA8">
        <w:t>Will these be generic templates or customized for our specific manufacturing</w:t>
      </w:r>
      <w:r w:rsidR="00FE3048">
        <w:t>/GCC High (or alternative)</w:t>
      </w:r>
      <w:r w:rsidRPr="00236DA8">
        <w:t xml:space="preserve"> environment? </w:t>
      </w:r>
    </w:p>
    <w:p w14:paraId="79688C1C" w14:textId="3F30BC6D" w:rsidR="00236DA8" w:rsidRPr="00236DA8" w:rsidRDefault="00236DA8" w:rsidP="00236DA8"/>
    <w:p w14:paraId="3AD3F56C" w14:textId="77777777" w:rsidR="00236DA8" w:rsidRPr="00236DA8" w:rsidRDefault="00236DA8" w:rsidP="00236DA8">
      <w:r w:rsidRPr="00236DA8">
        <w:rPr>
          <w:b/>
          <w:bCs/>
        </w:rPr>
        <w:t>User Access Optimization</w:t>
      </w:r>
    </w:p>
    <w:p w14:paraId="707B15C2" w14:textId="452DF3E2" w:rsidR="00236DA8" w:rsidRPr="00236DA8" w:rsidRDefault="00236DA8" w:rsidP="00236DA8">
      <w:pPr>
        <w:numPr>
          <w:ilvl w:val="0"/>
          <w:numId w:val="10"/>
        </w:numPr>
      </w:pPr>
      <w:r w:rsidRPr="00236DA8">
        <w:t xml:space="preserve">How will you help us identify the absolute minimum number of users who need access to Controlled Unclassified Information (CUI)? </w:t>
      </w:r>
      <w:r w:rsidR="00FE3048">
        <w:rPr>
          <w:b/>
          <w:bCs/>
        </w:rPr>
        <w:t>NA</w:t>
      </w:r>
    </w:p>
    <w:p w14:paraId="3CFEB866" w14:textId="4F6AAEA6" w:rsidR="00236DA8" w:rsidRPr="00236DA8" w:rsidRDefault="00EA5ED1" w:rsidP="00236DA8">
      <w:pPr>
        <w:numPr>
          <w:ilvl w:val="0"/>
          <w:numId w:val="10"/>
        </w:numPr>
      </w:pPr>
      <w:r>
        <w:t>What about additional workstations, concurrent VDI licensing, GPU needs?</w:t>
      </w:r>
      <w:r w:rsidR="00236DA8" w:rsidRPr="00236DA8">
        <w:t xml:space="preserve"> </w:t>
      </w:r>
    </w:p>
    <w:p w14:paraId="12F503E3" w14:textId="5978C87A" w:rsidR="00236DA8" w:rsidRPr="00236DA8" w:rsidRDefault="00236DA8" w:rsidP="00236DA8"/>
    <w:p w14:paraId="3B9B9AC7" w14:textId="17030A15" w:rsidR="00236DA8" w:rsidRPr="00236DA8" w:rsidRDefault="00236DA8" w:rsidP="00236DA8">
      <w:r w:rsidRPr="00236DA8">
        <w:rPr>
          <w:b/>
          <w:bCs/>
        </w:rPr>
        <w:lastRenderedPageBreak/>
        <w:t xml:space="preserve">Testing and Compliance Validation </w:t>
      </w:r>
      <w:r w:rsidR="00E230DB">
        <w:rPr>
          <w:b/>
          <w:bCs/>
        </w:rPr>
        <w:t>– What don’t you include that is listed or do include that isn’t listed?</w:t>
      </w:r>
    </w:p>
    <w:p w14:paraId="5B8D9AC2" w14:textId="77777777" w:rsidR="00236DA8" w:rsidRPr="00236DA8" w:rsidRDefault="00236DA8" w:rsidP="00236DA8">
      <w:pPr>
        <w:numPr>
          <w:ilvl w:val="0"/>
          <w:numId w:val="12"/>
        </w:numPr>
      </w:pPr>
      <w:r w:rsidRPr="00236DA8">
        <w:t>Annual security testing requirements</w:t>
      </w:r>
    </w:p>
    <w:p w14:paraId="6276F5D7" w14:textId="77777777" w:rsidR="00236DA8" w:rsidRPr="00236DA8" w:rsidRDefault="00236DA8" w:rsidP="00236DA8">
      <w:pPr>
        <w:numPr>
          <w:ilvl w:val="0"/>
          <w:numId w:val="12"/>
        </w:numPr>
      </w:pPr>
      <w:r w:rsidRPr="00236DA8">
        <w:t>Vulnerability assessments</w:t>
      </w:r>
    </w:p>
    <w:p w14:paraId="08C2327E" w14:textId="77777777" w:rsidR="00236DA8" w:rsidRPr="00236DA8" w:rsidRDefault="00236DA8" w:rsidP="00236DA8">
      <w:pPr>
        <w:numPr>
          <w:ilvl w:val="0"/>
          <w:numId w:val="12"/>
        </w:numPr>
      </w:pPr>
      <w:r w:rsidRPr="00236DA8">
        <w:t>Penetration testing schedules</w:t>
      </w:r>
    </w:p>
    <w:p w14:paraId="1D17C924" w14:textId="77777777" w:rsidR="00236DA8" w:rsidRPr="00236DA8" w:rsidRDefault="00236DA8" w:rsidP="00236DA8">
      <w:pPr>
        <w:numPr>
          <w:ilvl w:val="0"/>
          <w:numId w:val="12"/>
        </w:numPr>
      </w:pPr>
      <w:r w:rsidRPr="00236DA8">
        <w:t>Control effectiveness testing</w:t>
      </w:r>
    </w:p>
    <w:p w14:paraId="348C3ADA" w14:textId="7C9074DA" w:rsidR="00236DA8" w:rsidRPr="00236DA8" w:rsidRDefault="009722C0" w:rsidP="00236DA8">
      <w:r>
        <w:rPr>
          <w:b/>
          <w:bCs/>
        </w:rPr>
        <w:t xml:space="preserve">Do you include </w:t>
      </w:r>
      <w:r w:rsidR="00E230DB">
        <w:rPr>
          <w:b/>
          <w:bCs/>
        </w:rPr>
        <w:t xml:space="preserve">updates to these items </w:t>
      </w:r>
      <w:r>
        <w:rPr>
          <w:b/>
          <w:bCs/>
        </w:rPr>
        <w:t>in monthly reviews?</w:t>
      </w:r>
    </w:p>
    <w:p w14:paraId="02BA8FB2" w14:textId="77777777" w:rsidR="00236DA8" w:rsidRPr="00236DA8" w:rsidRDefault="00236DA8" w:rsidP="00236DA8">
      <w:pPr>
        <w:numPr>
          <w:ilvl w:val="0"/>
          <w:numId w:val="13"/>
        </w:numPr>
      </w:pPr>
      <w:r w:rsidRPr="00236DA8">
        <w:t>Policy updates and gap assessments</w:t>
      </w:r>
    </w:p>
    <w:p w14:paraId="4A27529D" w14:textId="77777777" w:rsidR="00236DA8" w:rsidRPr="00236DA8" w:rsidRDefault="00236DA8" w:rsidP="00236DA8">
      <w:pPr>
        <w:numPr>
          <w:ilvl w:val="0"/>
          <w:numId w:val="13"/>
        </w:numPr>
      </w:pPr>
      <w:r w:rsidRPr="00236DA8">
        <w:t>Evidence collection and management</w:t>
      </w:r>
    </w:p>
    <w:p w14:paraId="61993EA8" w14:textId="77777777" w:rsidR="00236DA8" w:rsidRPr="00236DA8" w:rsidRDefault="00236DA8" w:rsidP="00236DA8">
      <w:pPr>
        <w:numPr>
          <w:ilvl w:val="0"/>
          <w:numId w:val="13"/>
        </w:numPr>
      </w:pPr>
      <w:r w:rsidRPr="00236DA8">
        <w:t>Updated System Security Plans (SSPs)</w:t>
      </w:r>
    </w:p>
    <w:p w14:paraId="4F0599E8" w14:textId="77777777" w:rsidR="00236DA8" w:rsidRPr="00236DA8" w:rsidRDefault="00236DA8" w:rsidP="00236DA8">
      <w:pPr>
        <w:numPr>
          <w:ilvl w:val="0"/>
          <w:numId w:val="13"/>
        </w:numPr>
      </w:pPr>
      <w:r w:rsidRPr="00236DA8">
        <w:t>Plan of Actions and Milestones (POA&amp;Ms) maintenance</w:t>
      </w:r>
    </w:p>
    <w:p w14:paraId="24EE422F" w14:textId="66AF9518" w:rsidR="00236DA8" w:rsidRPr="00236DA8" w:rsidRDefault="00E230DB" w:rsidP="00236DA8">
      <w:r>
        <w:rPr>
          <w:b/>
          <w:bCs/>
        </w:rPr>
        <w:t xml:space="preserve">If </w:t>
      </w:r>
      <w:r w:rsidR="00236DA8" w:rsidRPr="00236DA8">
        <w:rPr>
          <w:b/>
          <w:bCs/>
        </w:rPr>
        <w:t xml:space="preserve">Managed Service Provider (MSP) </w:t>
      </w:r>
      <w:r>
        <w:rPr>
          <w:b/>
          <w:bCs/>
        </w:rPr>
        <w:t xml:space="preserve">is </w:t>
      </w:r>
      <w:proofErr w:type="gramStart"/>
      <w:r>
        <w:rPr>
          <w:b/>
          <w:bCs/>
        </w:rPr>
        <w:t>included</w:t>
      </w:r>
      <w:proofErr w:type="gramEnd"/>
      <w:r>
        <w:rPr>
          <w:b/>
          <w:bCs/>
        </w:rPr>
        <w:t xml:space="preserve"> then are these included?</w:t>
      </w:r>
    </w:p>
    <w:p w14:paraId="636DC3F0" w14:textId="77777777" w:rsidR="00236DA8" w:rsidRPr="00236DA8" w:rsidRDefault="00236DA8" w:rsidP="00236DA8">
      <w:pPr>
        <w:numPr>
          <w:ilvl w:val="0"/>
          <w:numId w:val="14"/>
        </w:numPr>
      </w:pPr>
      <w:r w:rsidRPr="00236DA8">
        <w:t>IT infrastructure management</w:t>
      </w:r>
    </w:p>
    <w:p w14:paraId="0502B73E" w14:textId="77777777" w:rsidR="00236DA8" w:rsidRPr="00236DA8" w:rsidRDefault="00236DA8" w:rsidP="00236DA8">
      <w:pPr>
        <w:numPr>
          <w:ilvl w:val="0"/>
          <w:numId w:val="14"/>
        </w:numPr>
      </w:pPr>
      <w:r w:rsidRPr="00236DA8">
        <w:t>System administration</w:t>
      </w:r>
    </w:p>
    <w:p w14:paraId="543C6BF6" w14:textId="77777777" w:rsidR="00236DA8" w:rsidRPr="00236DA8" w:rsidRDefault="00236DA8" w:rsidP="00236DA8">
      <w:pPr>
        <w:numPr>
          <w:ilvl w:val="0"/>
          <w:numId w:val="14"/>
        </w:numPr>
      </w:pPr>
      <w:r w:rsidRPr="00236DA8">
        <w:t>Backup and recovery services</w:t>
      </w:r>
    </w:p>
    <w:p w14:paraId="2D069D2D" w14:textId="77777777" w:rsidR="00236DA8" w:rsidRPr="00236DA8" w:rsidRDefault="00236DA8" w:rsidP="00236DA8">
      <w:pPr>
        <w:numPr>
          <w:ilvl w:val="0"/>
          <w:numId w:val="14"/>
        </w:numPr>
      </w:pPr>
      <w:r w:rsidRPr="00236DA8">
        <w:t>Help desk support</w:t>
      </w:r>
    </w:p>
    <w:p w14:paraId="71C894E5" w14:textId="78F79C9F" w:rsidR="00236DA8" w:rsidRPr="00236DA8" w:rsidRDefault="00236DA8" w:rsidP="00236DA8">
      <w:r w:rsidRPr="00236DA8">
        <w:rPr>
          <w:b/>
          <w:bCs/>
        </w:rPr>
        <w:t xml:space="preserve">Managed Security Services Provider (MSSP) and Security Stack </w:t>
      </w:r>
    </w:p>
    <w:p w14:paraId="37051552" w14:textId="77777777" w:rsidR="00236DA8" w:rsidRPr="00236DA8" w:rsidRDefault="00236DA8" w:rsidP="00236DA8">
      <w:pPr>
        <w:numPr>
          <w:ilvl w:val="0"/>
          <w:numId w:val="15"/>
        </w:numPr>
      </w:pPr>
      <w:r w:rsidRPr="00236DA8">
        <w:t>24/7 security monitoring</w:t>
      </w:r>
    </w:p>
    <w:p w14:paraId="590FB5A4" w14:textId="77777777" w:rsidR="00236DA8" w:rsidRPr="00236DA8" w:rsidRDefault="00236DA8" w:rsidP="00236DA8">
      <w:pPr>
        <w:numPr>
          <w:ilvl w:val="0"/>
          <w:numId w:val="15"/>
        </w:numPr>
      </w:pPr>
      <w:r w:rsidRPr="00236DA8">
        <w:t>Incident response services</w:t>
      </w:r>
    </w:p>
    <w:p w14:paraId="4AB84006" w14:textId="77777777" w:rsidR="00236DA8" w:rsidRPr="00236DA8" w:rsidRDefault="00236DA8" w:rsidP="00236DA8">
      <w:pPr>
        <w:numPr>
          <w:ilvl w:val="0"/>
          <w:numId w:val="15"/>
        </w:numPr>
      </w:pPr>
      <w:r w:rsidRPr="00236DA8">
        <w:t>Security tool management</w:t>
      </w:r>
    </w:p>
    <w:p w14:paraId="197D1227" w14:textId="77777777" w:rsidR="00236DA8" w:rsidRPr="00236DA8" w:rsidRDefault="00236DA8" w:rsidP="00236DA8">
      <w:pPr>
        <w:numPr>
          <w:ilvl w:val="0"/>
          <w:numId w:val="15"/>
        </w:numPr>
      </w:pPr>
      <w:r w:rsidRPr="00236DA8">
        <w:t>Threat intelligence services</w:t>
      </w:r>
    </w:p>
    <w:p w14:paraId="6E2E3230" w14:textId="77777777" w:rsidR="00236DA8" w:rsidRPr="00236DA8" w:rsidRDefault="00236DA8" w:rsidP="00236DA8">
      <w:r w:rsidRPr="00236DA8">
        <w:rPr>
          <w:b/>
          <w:bCs/>
        </w:rPr>
        <w:t>Continuous Improvement Requirements – Identified in the monthly meetings</w:t>
      </w:r>
    </w:p>
    <w:p w14:paraId="7D485B56" w14:textId="77777777" w:rsidR="00236DA8" w:rsidRPr="00236DA8" w:rsidRDefault="00236DA8" w:rsidP="00236DA8">
      <w:pPr>
        <w:numPr>
          <w:ilvl w:val="0"/>
          <w:numId w:val="16"/>
        </w:numPr>
      </w:pPr>
      <w:r w:rsidRPr="00236DA8">
        <w:t>Additional training and awareness programs</w:t>
      </w:r>
    </w:p>
    <w:p w14:paraId="5BE4F4D7" w14:textId="77777777" w:rsidR="00236DA8" w:rsidRPr="00236DA8" w:rsidRDefault="00236DA8" w:rsidP="00236DA8">
      <w:pPr>
        <w:numPr>
          <w:ilvl w:val="0"/>
          <w:numId w:val="16"/>
        </w:numPr>
      </w:pPr>
      <w:r w:rsidRPr="00236DA8">
        <w:t>Infrastructure updates and improvements</w:t>
      </w:r>
    </w:p>
    <w:p w14:paraId="7991CD05" w14:textId="77777777" w:rsidR="00236DA8" w:rsidRPr="00236DA8" w:rsidRDefault="00236DA8" w:rsidP="00236DA8">
      <w:pPr>
        <w:numPr>
          <w:ilvl w:val="0"/>
          <w:numId w:val="16"/>
        </w:numPr>
      </w:pPr>
      <w:r w:rsidRPr="00236DA8">
        <w:t>Process optimization initiatives</w:t>
      </w:r>
    </w:p>
    <w:p w14:paraId="01E69278" w14:textId="77777777" w:rsidR="00BA6401" w:rsidRDefault="00BA6401" w:rsidP="00236DA8">
      <w:pPr>
        <w:rPr>
          <w:b/>
          <w:bCs/>
        </w:rPr>
      </w:pPr>
    </w:p>
    <w:p w14:paraId="02D5785C" w14:textId="35D6862F" w:rsidR="00236DA8" w:rsidRPr="00236DA8" w:rsidRDefault="00236DA8" w:rsidP="00236DA8">
      <w:r w:rsidRPr="00236DA8">
        <w:rPr>
          <w:b/>
          <w:bCs/>
        </w:rPr>
        <w:lastRenderedPageBreak/>
        <w:t>Part 4: Audit Preparation and Track Record</w:t>
      </w:r>
    </w:p>
    <w:p w14:paraId="52771785" w14:textId="77777777" w:rsidR="00236DA8" w:rsidRPr="00236DA8" w:rsidRDefault="00236DA8" w:rsidP="00236DA8">
      <w:r w:rsidRPr="00236DA8">
        <w:rPr>
          <w:b/>
          <w:bCs/>
        </w:rPr>
        <w:t>Audit Track Record Verification Questions</w:t>
      </w:r>
    </w:p>
    <w:p w14:paraId="3DCE28B4" w14:textId="62CD5945" w:rsidR="00236DA8" w:rsidRPr="00236DA8" w:rsidRDefault="00236DA8" w:rsidP="00236DA8">
      <w:pPr>
        <w:numPr>
          <w:ilvl w:val="0"/>
          <w:numId w:val="17"/>
        </w:numPr>
      </w:pPr>
      <w:r w:rsidRPr="00236DA8">
        <w:t xml:space="preserve">How many CMMC Level 2 audits have you supported from start to finish? </w:t>
      </w:r>
    </w:p>
    <w:p w14:paraId="28FC54A3" w14:textId="77777777" w:rsidR="00236DA8" w:rsidRPr="00236DA8" w:rsidRDefault="00236DA8" w:rsidP="00236DA8">
      <w:pPr>
        <w:numPr>
          <w:ilvl w:val="0"/>
          <w:numId w:val="17"/>
        </w:numPr>
      </w:pPr>
      <w:r w:rsidRPr="00236DA8">
        <w:t>What was the pass rate for your clients?</w:t>
      </w:r>
    </w:p>
    <w:p w14:paraId="7347C37C" w14:textId="7AE6A23A" w:rsidR="00236DA8" w:rsidRPr="00236DA8" w:rsidRDefault="00236DA8" w:rsidP="00236DA8">
      <w:pPr>
        <w:numPr>
          <w:ilvl w:val="0"/>
          <w:numId w:val="17"/>
        </w:numPr>
      </w:pPr>
      <w:r w:rsidRPr="00236DA8">
        <w:t xml:space="preserve">Which C3PAO auditors do you recommend and why? </w:t>
      </w:r>
    </w:p>
    <w:p w14:paraId="232356D2" w14:textId="7CEA7611" w:rsidR="00236DA8" w:rsidRPr="00236DA8" w:rsidRDefault="00236DA8" w:rsidP="00236DA8">
      <w:pPr>
        <w:numPr>
          <w:ilvl w:val="0"/>
          <w:numId w:val="17"/>
        </w:numPr>
      </w:pPr>
      <w:r w:rsidRPr="00236DA8">
        <w:t xml:space="preserve">What was the total C3PAO cost for your most recent similar client? </w:t>
      </w:r>
    </w:p>
    <w:p w14:paraId="1DC689FD" w14:textId="77777777" w:rsidR="00236DA8" w:rsidRPr="00236DA8" w:rsidRDefault="00236DA8" w:rsidP="00236DA8">
      <w:pPr>
        <w:numPr>
          <w:ilvl w:val="0"/>
          <w:numId w:val="17"/>
        </w:numPr>
      </w:pPr>
      <w:r w:rsidRPr="00236DA8">
        <w:t xml:space="preserve">What additional costs did your clients incur during the audit process? </w:t>
      </w:r>
    </w:p>
    <w:sectPr w:rsidR="00236DA8" w:rsidRPr="00236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88B"/>
    <w:multiLevelType w:val="multilevel"/>
    <w:tmpl w:val="C1F4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97870"/>
    <w:multiLevelType w:val="multilevel"/>
    <w:tmpl w:val="61E6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D225C0"/>
    <w:multiLevelType w:val="multilevel"/>
    <w:tmpl w:val="F99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E7E65"/>
    <w:multiLevelType w:val="multilevel"/>
    <w:tmpl w:val="88F2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86817"/>
    <w:multiLevelType w:val="multilevel"/>
    <w:tmpl w:val="13C6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66A81"/>
    <w:multiLevelType w:val="multilevel"/>
    <w:tmpl w:val="27FC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2C6996"/>
    <w:multiLevelType w:val="multilevel"/>
    <w:tmpl w:val="E29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46AF2"/>
    <w:multiLevelType w:val="multilevel"/>
    <w:tmpl w:val="0886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5C341E"/>
    <w:multiLevelType w:val="multilevel"/>
    <w:tmpl w:val="4A0E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C333B3"/>
    <w:multiLevelType w:val="multilevel"/>
    <w:tmpl w:val="228C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3A2275"/>
    <w:multiLevelType w:val="multilevel"/>
    <w:tmpl w:val="4BE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617224"/>
    <w:multiLevelType w:val="multilevel"/>
    <w:tmpl w:val="228E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ED44B5"/>
    <w:multiLevelType w:val="multilevel"/>
    <w:tmpl w:val="40CE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7839DC"/>
    <w:multiLevelType w:val="multilevel"/>
    <w:tmpl w:val="EE26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11627"/>
    <w:multiLevelType w:val="multilevel"/>
    <w:tmpl w:val="FEC2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0540F9"/>
    <w:multiLevelType w:val="multilevel"/>
    <w:tmpl w:val="8282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CE3B99"/>
    <w:multiLevelType w:val="multilevel"/>
    <w:tmpl w:val="2DE0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ED61B7"/>
    <w:multiLevelType w:val="multilevel"/>
    <w:tmpl w:val="E7AE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C578B7"/>
    <w:multiLevelType w:val="multilevel"/>
    <w:tmpl w:val="8A1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907977"/>
    <w:multiLevelType w:val="multilevel"/>
    <w:tmpl w:val="30B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9562A7"/>
    <w:multiLevelType w:val="multilevel"/>
    <w:tmpl w:val="C298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119513">
    <w:abstractNumId w:val="11"/>
  </w:num>
  <w:num w:numId="2" w16cid:durableId="1878350496">
    <w:abstractNumId w:val="6"/>
  </w:num>
  <w:num w:numId="3" w16cid:durableId="1353147595">
    <w:abstractNumId w:val="15"/>
  </w:num>
  <w:num w:numId="4" w16cid:durableId="1509634065">
    <w:abstractNumId w:val="19"/>
  </w:num>
  <w:num w:numId="5" w16cid:durableId="523981474">
    <w:abstractNumId w:val="5"/>
  </w:num>
  <w:num w:numId="6" w16cid:durableId="385883938">
    <w:abstractNumId w:val="4"/>
  </w:num>
  <w:num w:numId="7" w16cid:durableId="1085882359">
    <w:abstractNumId w:val="20"/>
  </w:num>
  <w:num w:numId="8" w16cid:durableId="698042325">
    <w:abstractNumId w:val="16"/>
  </w:num>
  <w:num w:numId="9" w16cid:durableId="783572245">
    <w:abstractNumId w:val="14"/>
  </w:num>
  <w:num w:numId="10" w16cid:durableId="932277669">
    <w:abstractNumId w:val="17"/>
  </w:num>
  <w:num w:numId="11" w16cid:durableId="785319232">
    <w:abstractNumId w:val="3"/>
  </w:num>
  <w:num w:numId="12" w16cid:durableId="625966298">
    <w:abstractNumId w:val="18"/>
  </w:num>
  <w:num w:numId="13" w16cid:durableId="369494955">
    <w:abstractNumId w:val="1"/>
  </w:num>
  <w:num w:numId="14" w16cid:durableId="928193514">
    <w:abstractNumId w:val="13"/>
  </w:num>
  <w:num w:numId="15" w16cid:durableId="133837755">
    <w:abstractNumId w:val="2"/>
  </w:num>
  <w:num w:numId="16" w16cid:durableId="1660452643">
    <w:abstractNumId w:val="10"/>
  </w:num>
  <w:num w:numId="17" w16cid:durableId="1528133125">
    <w:abstractNumId w:val="8"/>
  </w:num>
  <w:num w:numId="18" w16cid:durableId="1989547940">
    <w:abstractNumId w:val="9"/>
  </w:num>
  <w:num w:numId="19" w16cid:durableId="908539372">
    <w:abstractNumId w:val="7"/>
  </w:num>
  <w:num w:numId="20" w16cid:durableId="1966234427">
    <w:abstractNumId w:val="12"/>
  </w:num>
  <w:num w:numId="21" w16cid:durableId="1245261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A8"/>
    <w:rsid w:val="000B6936"/>
    <w:rsid w:val="000F35E0"/>
    <w:rsid w:val="001B7035"/>
    <w:rsid w:val="001F6A20"/>
    <w:rsid w:val="00236DA8"/>
    <w:rsid w:val="0025155B"/>
    <w:rsid w:val="002863DD"/>
    <w:rsid w:val="002A30A3"/>
    <w:rsid w:val="002C263A"/>
    <w:rsid w:val="002F4943"/>
    <w:rsid w:val="003659F0"/>
    <w:rsid w:val="00371BDC"/>
    <w:rsid w:val="0038767D"/>
    <w:rsid w:val="003A2C91"/>
    <w:rsid w:val="003C46BB"/>
    <w:rsid w:val="00403291"/>
    <w:rsid w:val="0048668F"/>
    <w:rsid w:val="004874DA"/>
    <w:rsid w:val="004961F1"/>
    <w:rsid w:val="004E417C"/>
    <w:rsid w:val="004F7673"/>
    <w:rsid w:val="00515F87"/>
    <w:rsid w:val="00523C3F"/>
    <w:rsid w:val="00524029"/>
    <w:rsid w:val="00535248"/>
    <w:rsid w:val="00596BB3"/>
    <w:rsid w:val="005D2D72"/>
    <w:rsid w:val="005D77DD"/>
    <w:rsid w:val="005F30CE"/>
    <w:rsid w:val="005F3F16"/>
    <w:rsid w:val="00673544"/>
    <w:rsid w:val="00791BDF"/>
    <w:rsid w:val="0081126B"/>
    <w:rsid w:val="008429E8"/>
    <w:rsid w:val="009722C0"/>
    <w:rsid w:val="0099030D"/>
    <w:rsid w:val="009D3F23"/>
    <w:rsid w:val="009F278E"/>
    <w:rsid w:val="009F5734"/>
    <w:rsid w:val="00A705D0"/>
    <w:rsid w:val="00AC3134"/>
    <w:rsid w:val="00AD609F"/>
    <w:rsid w:val="00BA2B5E"/>
    <w:rsid w:val="00BA6401"/>
    <w:rsid w:val="00C7392B"/>
    <w:rsid w:val="00C82EC8"/>
    <w:rsid w:val="00CE02C9"/>
    <w:rsid w:val="00D10A12"/>
    <w:rsid w:val="00D22504"/>
    <w:rsid w:val="00D2388F"/>
    <w:rsid w:val="00D3650F"/>
    <w:rsid w:val="00D96CCF"/>
    <w:rsid w:val="00DC4EBF"/>
    <w:rsid w:val="00E230DB"/>
    <w:rsid w:val="00E24F5F"/>
    <w:rsid w:val="00E80B2C"/>
    <w:rsid w:val="00EA5ED1"/>
    <w:rsid w:val="00F335BD"/>
    <w:rsid w:val="00FE3048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82F34"/>
  <w15:chartTrackingRefBased/>
  <w15:docId w15:val="{5F725646-F60B-4613-8D91-83D18821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CE8FF00FB574B92AAA31EF7C6159B" ma:contentTypeVersion="11" ma:contentTypeDescription="Create a new document." ma:contentTypeScope="" ma:versionID="e251ce609f3b252c6b42ff992bfa8324">
  <xsd:schema xmlns:xsd="http://www.w3.org/2001/XMLSchema" xmlns:xs="http://www.w3.org/2001/XMLSchema" xmlns:p="http://schemas.microsoft.com/office/2006/metadata/properties" xmlns:ns2="38fe0393-e1aa-4b01-b36e-94207e024412" xmlns:ns3="7f0476ac-4b80-47e0-946e-f11a31cce95e" targetNamespace="http://schemas.microsoft.com/office/2006/metadata/properties" ma:root="true" ma:fieldsID="f43479fbdbb64dd3ff9ddea1c7dbe0c3" ns2:_="" ns3:_="">
    <xsd:import namespace="38fe0393-e1aa-4b01-b36e-94207e024412"/>
    <xsd:import namespace="7f0476ac-4b80-47e0-946e-f11a31cc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e0393-e1aa-4b01-b36e-94207e024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6fdf96-e2f2-474f-830c-771e722e2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476ac-4b80-47e0-946e-f11a31cce9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94dde5-f848-4d38-9fd1-adaa59220eb1}" ma:internalName="TaxCatchAll" ma:showField="CatchAllData" ma:web="7f0476ac-4b80-47e0-946e-f11a31cc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476ac-4b80-47e0-946e-f11a31cce95e" xsi:nil="true"/>
    <lcf76f155ced4ddcb4097134ff3c332f xmlns="38fe0393-e1aa-4b01-b36e-94207e0244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680E03-9B7F-441E-B406-19BF202E2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e0393-e1aa-4b01-b36e-94207e024412"/>
    <ds:schemaRef ds:uri="7f0476ac-4b80-47e0-946e-f11a31cc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9F067-CAF0-4EE8-9674-4F9541CB4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F31CE-58C0-4A17-92D5-7C2604F7A022}">
  <ds:schemaRefs>
    <ds:schemaRef ds:uri="http://schemas.microsoft.com/office/2006/metadata/properties"/>
    <ds:schemaRef ds:uri="http://schemas.microsoft.com/office/infopath/2007/PartnerControls"/>
    <ds:schemaRef ds:uri="7f0476ac-4b80-47e0-946e-f11a31cce95e"/>
    <ds:schemaRef ds:uri="38fe0393-e1aa-4b01-b36e-94207e0244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864</Words>
  <Characters>4828</Characters>
  <Application>Microsoft Office Word</Application>
  <DocSecurity>0</DocSecurity>
  <Lines>118</Lines>
  <Paragraphs>85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Allen</dc:creator>
  <cp:keywords/>
  <dc:description/>
  <cp:lastModifiedBy>Ben Allen</cp:lastModifiedBy>
  <cp:revision>2</cp:revision>
  <dcterms:created xsi:type="dcterms:W3CDTF">2025-12-02T04:28:00Z</dcterms:created>
  <dcterms:modified xsi:type="dcterms:W3CDTF">2025-12-02T04:28:00Z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7f4540b6-4ea8-46d0-8492-222bec69be17</vt:lpwstr>
  </property>
  <property fmtid="{D5CDD505-2E9C-101B-9397-08002B2CF9AE}" pid="3" name="Order">
    <vt:r8>8025500</vt:r8>
  </property>
  <property fmtid="{D5CDD505-2E9C-101B-9397-08002B2CF9AE}" pid="4" name="ContentTypeId">
    <vt:lpwstr>0x01010097FCE8FF00FB574B92AAA31EF7C6159B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